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5" w:rsidRDefault="00E37E65" w:rsidP="00E37E65">
      <w:pPr>
        <w:rPr>
          <w:b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6479"/>
      </w:tblGrid>
      <w:tr w:rsidR="00E37E65" w:rsidRPr="007110B6" w:rsidTr="00A01AE8">
        <w:trPr>
          <w:trHeight w:val="184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37E65" w:rsidRPr="007110B6" w:rsidRDefault="00E37E65" w:rsidP="00A01A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1143000" cy="952500"/>
                  <wp:effectExtent l="19050" t="0" r="0" b="0"/>
                  <wp:docPr id="1" name="Εικόνα 1" descr="ΣΗΜΑ ΚΕΝΤΡΟΥ ΕΦΑΡΜΟΓ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ΚΕΝΤΡΟΥ ΕΦΑΡΜΟΓ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E37E65" w:rsidRPr="00E37E65" w:rsidRDefault="00E37E65" w:rsidP="00A01AE8">
            <w:pPr>
              <w:pStyle w:val="1"/>
              <w:jc w:val="center"/>
              <w:rPr>
                <w:sz w:val="22"/>
                <w:szCs w:val="22"/>
              </w:rPr>
            </w:pPr>
            <w:r w:rsidRPr="00E37E65">
              <w:rPr>
                <w:sz w:val="22"/>
                <w:szCs w:val="22"/>
              </w:rPr>
              <w:t xml:space="preserve">ΚΕΝΤΡΟ ΠΡΟΛΗΨΗΣ ΤΩΝ ΕΞΑΡΤΗΣΕΩΝ </w:t>
            </w:r>
          </w:p>
          <w:p w:rsidR="00E37E65" w:rsidRPr="00E37E65" w:rsidRDefault="00E37E65" w:rsidP="00A01AE8">
            <w:pPr>
              <w:pStyle w:val="1"/>
              <w:jc w:val="center"/>
              <w:rPr>
                <w:sz w:val="22"/>
                <w:szCs w:val="22"/>
              </w:rPr>
            </w:pPr>
            <w:r w:rsidRPr="00E37E65">
              <w:rPr>
                <w:sz w:val="22"/>
                <w:szCs w:val="22"/>
              </w:rPr>
              <w:t>ΚΑΙ ΠΡΟΑΓΩΓΗΣ ΤΗΣ ΨΥΧΟΚΟΙΝΩΝΙΚΗΣ ΥΓΕΙΑΣ</w:t>
            </w:r>
          </w:p>
          <w:p w:rsidR="00E37E65" w:rsidRPr="00E37E65" w:rsidRDefault="00A42B59" w:rsidP="00A01AE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Περιφερειακής Ενότητας Ρόδου </w:t>
            </w:r>
            <w:r w:rsidR="00E37E65" w:rsidRPr="00E37E65">
              <w:rPr>
                <w:rFonts w:ascii="Times New Roman" w:hAnsi="Times New Roman"/>
                <w:b/>
                <w:bCs/>
              </w:rPr>
              <w:t>«ΔΙΟΔΟΣ»</w:t>
            </w:r>
          </w:p>
          <w:p w:rsidR="00E37E65" w:rsidRPr="007110B6" w:rsidRDefault="00E37E65" w:rsidP="00A01AE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0B6">
              <w:rPr>
                <w:rFonts w:ascii="Times New Roman" w:hAnsi="Times New Roman"/>
                <w:sz w:val="24"/>
              </w:rPr>
              <w:t xml:space="preserve">Σε συνεργασία με τον Οργανισμό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ΚΑτά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των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ΝΑρκωτικών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 (</w:t>
            </w:r>
            <w:r w:rsidRPr="007110B6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110B6">
              <w:rPr>
                <w:rFonts w:ascii="Times New Roman" w:hAnsi="Times New Roman"/>
                <w:sz w:val="24"/>
              </w:rPr>
              <w:t>ΚΑΝΑ)</w:t>
            </w:r>
          </w:p>
        </w:tc>
      </w:tr>
    </w:tbl>
    <w:p w:rsidR="00E37E65" w:rsidRPr="00C56FE7" w:rsidRDefault="00E37E65" w:rsidP="00E37E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Ερυθρού Σταυρού 37</w:t>
      </w:r>
      <w:r w:rsidRPr="00D92CD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</w:rPr>
        <w:t>Ρόδος,  1- 4- 202</w:t>
      </w:r>
      <w:r w:rsidRPr="00C56FE7">
        <w:rPr>
          <w:rFonts w:ascii="Times New Roman" w:hAnsi="Times New Roman"/>
          <w:sz w:val="24"/>
        </w:rPr>
        <w:t>1</w:t>
      </w:r>
    </w:p>
    <w:p w:rsidR="00E37E65" w:rsidRPr="00C56FE7" w:rsidRDefault="00E37E65" w:rsidP="00E37E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Τηλ</w:t>
      </w:r>
      <w:proofErr w:type="spellEnd"/>
      <w:r>
        <w:rPr>
          <w:rFonts w:ascii="Times New Roman" w:hAnsi="Times New Roman"/>
          <w:sz w:val="24"/>
        </w:rPr>
        <w:t>. 22410</w:t>
      </w:r>
      <w:r w:rsidR="0004431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77205</w:t>
      </w:r>
      <w:r w:rsidRPr="007D6F7B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</w:t>
      </w:r>
    </w:p>
    <w:p w:rsidR="00E37E65" w:rsidRPr="00E37E65" w:rsidRDefault="00E37E65" w:rsidP="00E37E65">
      <w:pPr>
        <w:pStyle w:val="gmail-normal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37E65">
        <w:rPr>
          <w:rFonts w:ascii="Arial" w:hAnsi="Arial" w:cs="Arial"/>
          <w:bCs/>
          <w:sz w:val="20"/>
          <w:szCs w:val="20"/>
        </w:rPr>
        <w:t xml:space="preserve">                  Α.Π. </w:t>
      </w:r>
      <w:r w:rsidR="00B44A0E">
        <w:rPr>
          <w:rFonts w:ascii="Arial" w:hAnsi="Arial" w:cs="Arial"/>
          <w:bCs/>
          <w:sz w:val="20"/>
          <w:szCs w:val="20"/>
        </w:rPr>
        <w:t>59</w:t>
      </w:r>
    </w:p>
    <w:p w:rsidR="00E37E65" w:rsidRPr="00E37E65" w:rsidRDefault="00E37E65" w:rsidP="00E37E65">
      <w:pPr>
        <w:pStyle w:val="gmail-normal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37E65">
        <w:rPr>
          <w:rFonts w:ascii="Arial" w:hAnsi="Arial" w:cs="Arial"/>
          <w:bCs/>
          <w:sz w:val="20"/>
          <w:szCs w:val="20"/>
        </w:rPr>
        <w:t xml:space="preserve">                                                   Προς: Σχολεία </w:t>
      </w:r>
      <w:proofErr w:type="spellStart"/>
      <w:r w:rsidRPr="00E37E65">
        <w:rPr>
          <w:rFonts w:ascii="Arial" w:hAnsi="Arial" w:cs="Arial"/>
          <w:bCs/>
          <w:sz w:val="20"/>
          <w:szCs w:val="20"/>
        </w:rPr>
        <w:t>Α΄βάθμιας</w:t>
      </w:r>
      <w:proofErr w:type="spellEnd"/>
      <w:r w:rsidRPr="00E37E65">
        <w:rPr>
          <w:rFonts w:ascii="Arial" w:hAnsi="Arial" w:cs="Arial"/>
          <w:bCs/>
          <w:sz w:val="20"/>
          <w:szCs w:val="20"/>
        </w:rPr>
        <w:t xml:space="preserve"> &amp; Β΄βάθμιας </w:t>
      </w:r>
      <w:proofErr w:type="spellStart"/>
      <w:r w:rsidRPr="00E37E65">
        <w:rPr>
          <w:rFonts w:ascii="Arial" w:hAnsi="Arial" w:cs="Arial"/>
          <w:bCs/>
          <w:sz w:val="20"/>
          <w:szCs w:val="20"/>
        </w:rPr>
        <w:t>εκπ</w:t>
      </w:r>
      <w:proofErr w:type="spellEnd"/>
      <w:r w:rsidRPr="00E37E65">
        <w:rPr>
          <w:rFonts w:ascii="Arial" w:hAnsi="Arial" w:cs="Arial"/>
          <w:bCs/>
          <w:sz w:val="20"/>
          <w:szCs w:val="20"/>
        </w:rPr>
        <w:t xml:space="preserve">/σης </w:t>
      </w:r>
    </w:p>
    <w:p w:rsidR="00E37E65" w:rsidRPr="00E37E65" w:rsidRDefault="00E37E65" w:rsidP="00E37E65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E37E65">
        <w:rPr>
          <w:rFonts w:ascii="Arial" w:hAnsi="Arial" w:cs="Arial"/>
          <w:sz w:val="20"/>
          <w:szCs w:val="20"/>
        </w:rPr>
        <w:t xml:space="preserve">                                                                  Νοτίου Συγκροτήματος Δωδεκανήσου </w:t>
      </w:r>
    </w:p>
    <w:p w:rsidR="00E37E65" w:rsidRDefault="00E37E65" w:rsidP="00E37E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9C7C26" w:rsidRPr="00E37E65" w:rsidRDefault="009C7C26" w:rsidP="00E37E65">
      <w:pPr>
        <w:jc w:val="center"/>
        <w:rPr>
          <w:rFonts w:asciiTheme="majorHAnsi" w:hAnsiTheme="majorHAnsi"/>
          <w:b/>
          <w:sz w:val="24"/>
          <w:szCs w:val="24"/>
        </w:rPr>
      </w:pPr>
      <w:r w:rsidRPr="00E37E65">
        <w:rPr>
          <w:rFonts w:asciiTheme="majorHAnsi" w:hAnsiTheme="majorHAnsi"/>
          <w:b/>
          <w:sz w:val="24"/>
          <w:szCs w:val="24"/>
        </w:rPr>
        <w:t>Πρόσκληση</w:t>
      </w:r>
    </w:p>
    <w:p w:rsidR="009C7C26" w:rsidRPr="00E37E65" w:rsidRDefault="009C7C26" w:rsidP="007576B8">
      <w:pPr>
        <w:jc w:val="both"/>
        <w:rPr>
          <w:rFonts w:asciiTheme="majorHAnsi" w:hAnsiTheme="majorHAnsi" w:cs="Segoe UI"/>
          <w:color w:val="050505"/>
          <w:shd w:val="clear" w:color="auto" w:fill="FFFFFF"/>
        </w:rPr>
      </w:pPr>
      <w:r w:rsidRPr="00E37E65">
        <w:rPr>
          <w:rFonts w:asciiTheme="majorHAnsi" w:hAnsiTheme="majorHAnsi"/>
        </w:rPr>
        <w:t xml:space="preserve"> Το Κέντρο Πρόληψης των Εξαρτήσεων και Προαγωγής της Ψυχοκοινωνικής Υγείας «Δίοδος» μετά την επιτυχ</w:t>
      </w:r>
      <w:r w:rsidR="00AE3F3C" w:rsidRPr="00E37E65">
        <w:rPr>
          <w:rFonts w:asciiTheme="majorHAnsi" w:hAnsiTheme="majorHAnsi"/>
        </w:rPr>
        <w:t xml:space="preserve">ημένη ολοκλήρωση </w:t>
      </w:r>
      <w:r w:rsidRPr="00E37E65">
        <w:rPr>
          <w:rFonts w:asciiTheme="majorHAnsi" w:hAnsiTheme="majorHAnsi"/>
        </w:rPr>
        <w:t xml:space="preserve"> διαδικτυακών συζητήσεων με γονείς και έπειτα από αιτήματα γονέων γι</w:t>
      </w:r>
      <w:r w:rsidR="001F7640" w:rsidRPr="00E37E65">
        <w:rPr>
          <w:rFonts w:asciiTheme="majorHAnsi" w:hAnsiTheme="majorHAnsi"/>
        </w:rPr>
        <w:t>α συνέχιση της δράσης, πρόκειται να υλοποιήσει διαδικτυακό</w:t>
      </w:r>
      <w:r w:rsidRPr="00E37E65">
        <w:rPr>
          <w:rFonts w:asciiTheme="majorHAnsi" w:hAnsiTheme="majorHAnsi"/>
        </w:rPr>
        <w:t xml:space="preserve"> </w:t>
      </w:r>
      <w:r w:rsidR="001F7640" w:rsidRPr="00E37E65">
        <w:rPr>
          <w:rFonts w:asciiTheme="majorHAnsi" w:hAnsiTheme="majorHAnsi"/>
        </w:rPr>
        <w:t>σεμινάριο</w:t>
      </w:r>
      <w:r w:rsidR="00AE3F3C" w:rsidRPr="00E37E65">
        <w:rPr>
          <w:rFonts w:asciiTheme="majorHAnsi" w:hAnsiTheme="majorHAnsi"/>
        </w:rPr>
        <w:t xml:space="preserve"> γονέων. </w:t>
      </w:r>
      <w:r w:rsidR="00AE3F3C" w:rsidRPr="00E37E65">
        <w:rPr>
          <w:rFonts w:asciiTheme="majorHAnsi" w:hAnsiTheme="majorHAnsi" w:cs="Segoe UI"/>
          <w:color w:val="050505"/>
          <w:shd w:val="clear" w:color="auto" w:fill="FFFFFF"/>
        </w:rPr>
        <w:t xml:space="preserve">Λαμβάνοντας υπόψη τις ιδιαίτερες συνθήκες πανδημίας που βιώνουμε και τις αυξημένες ανάγκες </w:t>
      </w:r>
      <w:r w:rsidR="00A11F3F" w:rsidRPr="00E37E65">
        <w:rPr>
          <w:rFonts w:asciiTheme="majorHAnsi" w:hAnsiTheme="majorHAnsi" w:cs="Segoe UI"/>
          <w:color w:val="050505"/>
          <w:shd w:val="clear" w:color="auto" w:fill="FFFFFF"/>
        </w:rPr>
        <w:t xml:space="preserve">των </w:t>
      </w:r>
      <w:r w:rsidR="00AE3F3C" w:rsidRPr="00E37E65">
        <w:rPr>
          <w:rFonts w:asciiTheme="majorHAnsi" w:hAnsiTheme="majorHAnsi" w:cs="Segoe UI"/>
          <w:color w:val="050505"/>
          <w:shd w:val="clear" w:color="auto" w:fill="FFFFFF"/>
        </w:rPr>
        <w:t xml:space="preserve">γονέων, </w:t>
      </w:r>
      <w:r w:rsidR="001F7640" w:rsidRPr="00E37E65">
        <w:rPr>
          <w:rFonts w:asciiTheme="majorHAnsi" w:hAnsiTheme="majorHAnsi" w:cs="Segoe UI"/>
          <w:color w:val="050505"/>
          <w:shd w:val="clear" w:color="auto" w:fill="FFFFFF"/>
        </w:rPr>
        <w:t>το σεμινάριο</w:t>
      </w:r>
      <w:r w:rsidR="00AE3F3C" w:rsidRPr="00E37E65">
        <w:rPr>
          <w:rFonts w:asciiTheme="majorHAnsi" w:hAnsiTheme="majorHAnsi" w:cs="Segoe UI"/>
          <w:color w:val="050505"/>
          <w:shd w:val="clear" w:color="auto" w:fill="FFFFFF"/>
        </w:rPr>
        <w:t xml:space="preserve"> θα ολοκληρωθεί σε τρεις αυτοτελείς κύκλους τριών συναντήσεων με τις εξής θεματικές:</w:t>
      </w:r>
    </w:p>
    <w:p w:rsidR="00AE3F3C" w:rsidRPr="00E37E65" w:rsidRDefault="00AE3F3C" w:rsidP="007576B8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E37E65">
        <w:rPr>
          <w:rFonts w:asciiTheme="majorHAnsi" w:hAnsiTheme="majorHAnsi"/>
        </w:rPr>
        <w:t xml:space="preserve">Επικοινωνία στην οικογένεια </w:t>
      </w:r>
      <w:r w:rsidR="001F7640" w:rsidRPr="00E37E65">
        <w:rPr>
          <w:rFonts w:asciiTheme="majorHAnsi" w:hAnsiTheme="majorHAnsi"/>
        </w:rPr>
        <w:t xml:space="preserve">(3 συναντήσεις) </w:t>
      </w:r>
    </w:p>
    <w:p w:rsidR="00AE3F3C" w:rsidRPr="00E37E65" w:rsidRDefault="00AE3F3C" w:rsidP="007576B8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E37E65">
        <w:rPr>
          <w:rFonts w:asciiTheme="majorHAnsi" w:hAnsiTheme="majorHAnsi"/>
        </w:rPr>
        <w:t>Διαχείριση σύγκρουσης στην οικογένεια</w:t>
      </w:r>
      <w:r w:rsidR="001F7640" w:rsidRPr="00E37E65">
        <w:rPr>
          <w:rFonts w:asciiTheme="majorHAnsi" w:hAnsiTheme="majorHAnsi"/>
        </w:rPr>
        <w:t xml:space="preserve"> (3 συναντήσεις)</w:t>
      </w:r>
    </w:p>
    <w:p w:rsidR="00AE3F3C" w:rsidRPr="00E37E65" w:rsidRDefault="00AE3F3C" w:rsidP="007576B8">
      <w:pPr>
        <w:pStyle w:val="a3"/>
        <w:numPr>
          <w:ilvl w:val="0"/>
          <w:numId w:val="1"/>
        </w:numPr>
        <w:jc w:val="both"/>
        <w:rPr>
          <w:rFonts w:asciiTheme="majorHAnsi" w:hAnsiTheme="majorHAnsi"/>
        </w:rPr>
      </w:pPr>
      <w:r w:rsidRPr="00E37E65">
        <w:rPr>
          <w:rFonts w:asciiTheme="majorHAnsi" w:hAnsiTheme="majorHAnsi"/>
        </w:rPr>
        <w:t>Ανάγκες γονιών - παιδιών και αυτοεκτίμηση</w:t>
      </w:r>
      <w:r w:rsidR="001F7640" w:rsidRPr="00E37E65">
        <w:rPr>
          <w:rFonts w:asciiTheme="majorHAnsi" w:hAnsiTheme="majorHAnsi"/>
        </w:rPr>
        <w:t xml:space="preserve"> (3 συναντήσεις)</w:t>
      </w:r>
    </w:p>
    <w:p w:rsidR="00A11F3F" w:rsidRPr="00E37E65" w:rsidRDefault="00AE3F3C" w:rsidP="007576B8">
      <w:pPr>
        <w:jc w:val="both"/>
        <w:rPr>
          <w:rFonts w:asciiTheme="majorHAnsi" w:hAnsiTheme="majorHAnsi"/>
        </w:rPr>
      </w:pPr>
      <w:r w:rsidRPr="00E37E65">
        <w:rPr>
          <w:rFonts w:asciiTheme="majorHAnsi" w:hAnsiTheme="majorHAnsi"/>
        </w:rPr>
        <w:t>Η δράση απευθύνεται σε γονείς παιδιών στην πρωτοβάθμια και δευτεροβάθμια εκπαίδευση και θα πραγματοποιείται σε εβδομαδι</w:t>
      </w:r>
      <w:r w:rsidR="00A11F3F" w:rsidRPr="00E37E65">
        <w:rPr>
          <w:rFonts w:asciiTheme="majorHAnsi" w:hAnsiTheme="majorHAnsi"/>
        </w:rPr>
        <w:t xml:space="preserve">αία βάση με την </w:t>
      </w:r>
      <w:r w:rsidRPr="00E37E65">
        <w:rPr>
          <w:rFonts w:asciiTheme="majorHAnsi" w:hAnsiTheme="majorHAnsi"/>
        </w:rPr>
        <w:t>πρ</w:t>
      </w:r>
      <w:r w:rsidR="00A11F3F" w:rsidRPr="00E37E65">
        <w:rPr>
          <w:rFonts w:asciiTheme="majorHAnsi" w:hAnsiTheme="majorHAnsi"/>
        </w:rPr>
        <w:t>ώτη συνάντηση της ομάδας</w:t>
      </w:r>
      <w:r w:rsidRPr="00E37E65">
        <w:rPr>
          <w:rFonts w:asciiTheme="majorHAnsi" w:hAnsiTheme="majorHAnsi"/>
        </w:rPr>
        <w:t xml:space="preserve"> του πρώτο</w:t>
      </w:r>
      <w:r w:rsidR="00A11F3F" w:rsidRPr="00E37E65">
        <w:rPr>
          <w:rFonts w:asciiTheme="majorHAnsi" w:hAnsiTheme="majorHAnsi"/>
        </w:rPr>
        <w:t>υ</w:t>
      </w:r>
      <w:r w:rsidRPr="00E37E65">
        <w:rPr>
          <w:rFonts w:asciiTheme="majorHAnsi" w:hAnsiTheme="majorHAnsi"/>
        </w:rPr>
        <w:t xml:space="preserve"> </w:t>
      </w:r>
      <w:r w:rsidR="00A11F3F" w:rsidRPr="00E37E65">
        <w:rPr>
          <w:rFonts w:asciiTheme="majorHAnsi" w:hAnsiTheme="majorHAnsi"/>
        </w:rPr>
        <w:t xml:space="preserve">κύκλου τη Δευτέρα 12 Απρίλιου και ώρα 18.00-20.00 </w:t>
      </w:r>
      <w:r w:rsidR="00A11F3F" w:rsidRPr="00E37E65">
        <w:rPr>
          <w:rFonts w:asciiTheme="majorHAnsi" w:eastAsia="Times New Roman" w:hAnsiTheme="majorHAnsi" w:cs="Segoe UI"/>
          <w:color w:val="050505"/>
          <w:lang w:eastAsia="el-GR"/>
        </w:rPr>
        <w:t xml:space="preserve">αξιοποιώντας την πλατφόρμα </w:t>
      </w:r>
      <w:proofErr w:type="spellStart"/>
      <w:r w:rsidR="00A11F3F" w:rsidRPr="00E37E65">
        <w:rPr>
          <w:rFonts w:asciiTheme="majorHAnsi" w:eastAsia="Times New Roman" w:hAnsiTheme="majorHAnsi" w:cs="Segoe UI"/>
          <w:color w:val="050505"/>
          <w:lang w:eastAsia="el-GR"/>
        </w:rPr>
        <w:t>Zoom</w:t>
      </w:r>
      <w:proofErr w:type="spellEnd"/>
      <w:r w:rsidR="00A11F3F" w:rsidRPr="00E37E65">
        <w:rPr>
          <w:rFonts w:asciiTheme="majorHAnsi" w:eastAsia="Times New Roman" w:hAnsiTheme="majorHAnsi" w:cs="Segoe UI"/>
          <w:color w:val="050505"/>
          <w:lang w:eastAsia="el-GR"/>
        </w:rPr>
        <w:t>.</w:t>
      </w:r>
    </w:p>
    <w:p w:rsidR="00A11F3F" w:rsidRPr="00E37E65" w:rsidRDefault="00A11F3F" w:rsidP="007576B8">
      <w:pPr>
        <w:jc w:val="both"/>
        <w:rPr>
          <w:rFonts w:asciiTheme="majorHAnsi" w:eastAsia="Times New Roman" w:hAnsiTheme="majorHAnsi" w:cs="Segoe UI"/>
          <w:color w:val="050505"/>
          <w:lang w:eastAsia="el-GR"/>
        </w:rPr>
      </w:pPr>
      <w:r w:rsidRPr="00E37E65">
        <w:rPr>
          <w:rFonts w:asciiTheme="majorHAnsi" w:eastAsia="Times New Roman" w:hAnsiTheme="majorHAnsi" w:cs="Segoe UI"/>
          <w:color w:val="050505"/>
          <w:lang w:eastAsia="el-GR"/>
        </w:rPr>
        <w:t>Λόγω του διαδικτυακού χαρακτήρα της υπάρχει δυνατότητα συμμετοχής και από γονείς που διαμένουν στο ευρύτερο νότιο συγκρότημα της Δωδεκανήσου.</w:t>
      </w:r>
      <w:r w:rsidR="00E37E65">
        <w:rPr>
          <w:rFonts w:asciiTheme="majorHAnsi" w:eastAsia="Times New Roman" w:hAnsiTheme="majorHAnsi" w:cs="Segoe UI"/>
          <w:color w:val="050505"/>
          <w:lang w:eastAsia="el-GR"/>
        </w:rPr>
        <w:t xml:space="preserve"> </w:t>
      </w:r>
      <w:r w:rsidRPr="00E37E65">
        <w:rPr>
          <w:rFonts w:asciiTheme="majorHAnsi" w:eastAsia="Times New Roman" w:hAnsiTheme="majorHAnsi" w:cs="Segoe UI"/>
          <w:color w:val="050505"/>
          <w:lang w:eastAsia="el-GR"/>
        </w:rPr>
        <w:t>Να σημειωθεί ότι οι γο</w:t>
      </w:r>
      <w:r w:rsidR="002979BB" w:rsidRPr="00E37E65">
        <w:rPr>
          <w:rFonts w:asciiTheme="majorHAnsi" w:eastAsia="Times New Roman" w:hAnsiTheme="majorHAnsi" w:cs="Segoe UI"/>
          <w:color w:val="050505"/>
          <w:lang w:eastAsia="el-GR"/>
        </w:rPr>
        <w:t xml:space="preserve">νείς έχουν τη δυνατότητα </w:t>
      </w:r>
      <w:r w:rsidRPr="00E37E65">
        <w:rPr>
          <w:rFonts w:asciiTheme="majorHAnsi" w:eastAsia="Times New Roman" w:hAnsiTheme="majorHAnsi" w:cs="Segoe UI"/>
          <w:color w:val="050505"/>
          <w:lang w:eastAsia="el-GR"/>
        </w:rPr>
        <w:t>να επιλέξουν θεματική</w:t>
      </w:r>
      <w:r w:rsidR="002979BB" w:rsidRPr="00E37E65">
        <w:rPr>
          <w:rFonts w:asciiTheme="majorHAnsi" w:eastAsia="Times New Roman" w:hAnsiTheme="majorHAnsi" w:cs="Segoe UI"/>
          <w:color w:val="050505"/>
          <w:lang w:eastAsia="el-GR"/>
        </w:rPr>
        <w:t xml:space="preserve"> ή να συμμετάσχουν και στους τρεις κύκλους.</w:t>
      </w:r>
    </w:p>
    <w:p w:rsidR="00A11F3F" w:rsidRPr="00E37E65" w:rsidRDefault="00A11F3F" w:rsidP="007576B8">
      <w:pPr>
        <w:jc w:val="both"/>
        <w:rPr>
          <w:rFonts w:asciiTheme="majorHAnsi" w:hAnsiTheme="majorHAnsi"/>
        </w:rPr>
      </w:pPr>
      <w:r w:rsidRPr="00E37E65">
        <w:rPr>
          <w:rFonts w:asciiTheme="majorHAnsi" w:eastAsia="Times New Roman" w:hAnsiTheme="majorHAnsi" w:cs="Segoe UI"/>
          <w:color w:val="050505"/>
          <w:lang w:eastAsia="el-GR"/>
        </w:rPr>
        <w:t>Για πληροφορίες και δηλώσεις συμμετοχής στο e-mail : diod187@otenet.gr μέχρι την Παρασκευή 9 Απριλίου, δηλώνοντας ονοματεπώνυμο και προσωπικό e-mail</w:t>
      </w:r>
      <w:r w:rsidR="007576B8" w:rsidRPr="00E37E65">
        <w:rPr>
          <w:rFonts w:asciiTheme="majorHAnsi" w:eastAsia="Times New Roman" w:hAnsiTheme="majorHAnsi" w:cs="Segoe UI"/>
          <w:color w:val="050505"/>
          <w:lang w:eastAsia="el-GR"/>
        </w:rPr>
        <w:t xml:space="preserve"> καθώς και τις θεματικές που επιθυμούν να συμμετέχουν. </w:t>
      </w:r>
    </w:p>
    <w:p w:rsidR="00A11F3F" w:rsidRPr="00E37E65" w:rsidRDefault="00A11F3F" w:rsidP="007576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lang w:eastAsia="el-GR"/>
        </w:rPr>
      </w:pPr>
      <w:r w:rsidRPr="00E37E65">
        <w:rPr>
          <w:rFonts w:asciiTheme="majorHAnsi" w:eastAsia="Times New Roman" w:hAnsiTheme="majorHAnsi" w:cs="Segoe UI"/>
          <w:color w:val="050505"/>
          <w:lang w:eastAsia="el-GR"/>
        </w:rPr>
        <w:t>Η παραπάνω ενέργεια είναι επιβεβλημένη ώστε να σας αποσταλεί ο σύνδεσμος συμμετοχής της δράσης που θα πραγματοποιηθεί μέσω της πλατφόρμας zoom.</w:t>
      </w:r>
    </w:p>
    <w:p w:rsidR="00A11F3F" w:rsidRPr="00E37E65" w:rsidRDefault="00A11F3F" w:rsidP="007576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lang w:eastAsia="el-GR"/>
        </w:rPr>
      </w:pPr>
      <w:r w:rsidRPr="00E37E65">
        <w:rPr>
          <w:rFonts w:asciiTheme="majorHAnsi" w:eastAsia="Times New Roman" w:hAnsiTheme="majorHAnsi" w:cs="Segoe UI"/>
          <w:color w:val="050505"/>
          <w:lang w:eastAsia="el-GR"/>
        </w:rPr>
        <w:t>Για τη συμμετοχή στις δράσεις της Διόδου δεν απαιτείται καμία οικονομική επιβάρυνση.</w:t>
      </w:r>
    </w:p>
    <w:p w:rsidR="00A11F3F" w:rsidRDefault="00A11F3F" w:rsidP="007576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</w:p>
    <w:p w:rsidR="00E37E65" w:rsidRDefault="00E37E65" w:rsidP="007576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        Με εκτίμηση</w:t>
      </w:r>
    </w:p>
    <w:p w:rsidR="00E37E65" w:rsidRDefault="00E37E65" w:rsidP="007576B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   Ιωάννα Μαρίνου </w:t>
      </w:r>
    </w:p>
    <w:p w:rsidR="00A11F3F" w:rsidRPr="00E37E65" w:rsidRDefault="00E37E65" w:rsidP="00E37E6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</w:pPr>
      <w:r>
        <w:rPr>
          <w:rFonts w:asciiTheme="majorHAnsi" w:eastAsia="Times New Roman" w:hAnsiTheme="majorHAnsi" w:cs="Segoe UI"/>
          <w:color w:val="050505"/>
          <w:sz w:val="24"/>
          <w:szCs w:val="24"/>
          <w:lang w:eastAsia="el-GR"/>
        </w:rPr>
        <w:t xml:space="preserve">                                                                                                  Επιστημονικά Υπεύθυνη Κ.Π. </w:t>
      </w:r>
    </w:p>
    <w:sectPr w:rsidR="00A11F3F" w:rsidRPr="00E37E65" w:rsidSect="004F4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4AA"/>
    <w:multiLevelType w:val="hybridMultilevel"/>
    <w:tmpl w:val="EFB0B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310D"/>
    <w:multiLevelType w:val="hybridMultilevel"/>
    <w:tmpl w:val="F1029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7C26"/>
    <w:rsid w:val="00044314"/>
    <w:rsid w:val="001F7640"/>
    <w:rsid w:val="002979BB"/>
    <w:rsid w:val="002D460E"/>
    <w:rsid w:val="004F4B01"/>
    <w:rsid w:val="0053314E"/>
    <w:rsid w:val="007576B8"/>
    <w:rsid w:val="007E113F"/>
    <w:rsid w:val="008E27E5"/>
    <w:rsid w:val="009C7C26"/>
    <w:rsid w:val="00A11F3F"/>
    <w:rsid w:val="00A42B59"/>
    <w:rsid w:val="00AE3F3C"/>
    <w:rsid w:val="00B44A0E"/>
    <w:rsid w:val="00BE63A3"/>
    <w:rsid w:val="00E37E65"/>
    <w:rsid w:val="00FB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1"/>
  </w:style>
  <w:style w:type="paragraph" w:styleId="1">
    <w:name w:val="heading 1"/>
    <w:basedOn w:val="a"/>
    <w:next w:val="a"/>
    <w:link w:val="1Char"/>
    <w:qFormat/>
    <w:rsid w:val="00E37E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3C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37E6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gmail-normal">
    <w:name w:val="gmail-normal"/>
    <w:basedOn w:val="a"/>
    <w:rsid w:val="00E37E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9</cp:revision>
  <dcterms:created xsi:type="dcterms:W3CDTF">2021-03-31T09:26:00Z</dcterms:created>
  <dcterms:modified xsi:type="dcterms:W3CDTF">2021-04-01T07:44:00Z</dcterms:modified>
</cp:coreProperties>
</file>